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C0F42D8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2351BE">
                              <w:rPr>
                                <w:u w:val="none"/>
                              </w:rPr>
                              <w:t>P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4C1F83DE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F86055" w:rsidRPr="00E520C5">
                                <w:rPr>
                                  <w:rStyle w:val="Hyperlink"/>
                                </w:rPr>
                                <w:t>www.kelbrookandsoughparishcouncil.uk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C0F42D8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2351BE">
                        <w:rPr>
                          <w:u w:val="none"/>
                        </w:rPr>
                        <w:t>P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4C1F83DE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F86055" w:rsidRPr="00E520C5">
                          <w:rPr>
                            <w:rStyle w:val="Hyperlink"/>
                          </w:rPr>
                          <w:t>www.kelbrookandsoughparishcouncil.uk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5569A692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SUMMONS to a</w:t>
      </w:r>
      <w:r w:rsidR="004E0708">
        <w:rPr>
          <w:rFonts w:ascii="Arial" w:hAnsi="Arial" w:cs="Arial"/>
          <w:b/>
          <w:sz w:val="20"/>
          <w:szCs w:val="20"/>
          <w:u w:val="none"/>
        </w:rPr>
        <w:t>n Extraordinary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meeting of Kelbrook and Sough Parish Council to be held on </w:t>
      </w:r>
      <w:r w:rsidR="00387854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4E0708">
        <w:rPr>
          <w:rFonts w:ascii="Arial" w:hAnsi="Arial" w:cs="Arial"/>
          <w:b/>
          <w:sz w:val="20"/>
          <w:szCs w:val="20"/>
          <w:u w:val="none"/>
        </w:rPr>
        <w:t>10</w:t>
      </w:r>
      <w:r w:rsidR="004E0708" w:rsidRPr="004E0708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4E0708">
        <w:rPr>
          <w:rFonts w:ascii="Arial" w:hAnsi="Arial" w:cs="Arial"/>
          <w:b/>
          <w:sz w:val="20"/>
          <w:szCs w:val="20"/>
          <w:u w:val="none"/>
        </w:rPr>
        <w:t xml:space="preserve"> January 2023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718A874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1BDD2080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 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 xml:space="preserve">aximum time allotted </w:t>
      </w:r>
      <w:r w:rsidR="004E0708">
        <w:rPr>
          <w:rFonts w:ascii="Arial" w:eastAsia="Calibri" w:hAnsi="Arial" w:cs="Arial"/>
          <w:sz w:val="20"/>
          <w:szCs w:val="20"/>
          <w:u w:val="none"/>
        </w:rPr>
        <w:t>5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A45FC9" w:rsidRPr="00717479">
        <w:rPr>
          <w:rFonts w:ascii="Arial" w:hAnsi="Arial" w:cs="Arial"/>
          <w:b/>
          <w:sz w:val="20"/>
          <w:szCs w:val="20"/>
        </w:rPr>
        <w:t>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9C65D93" w14:textId="77777777" w:rsidR="004E0708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E0708">
        <w:rPr>
          <w:rFonts w:ascii="Arial" w:hAnsi="Arial" w:cs="Arial"/>
          <w:b/>
          <w:sz w:val="20"/>
          <w:szCs w:val="20"/>
          <w:u w:val="none"/>
        </w:rPr>
        <w:t>The minutes of the last Regular meeting will be confirmed at the next Regular meeting on 17</w:t>
      </w:r>
      <w:r w:rsidR="004E0708" w:rsidRPr="004E0708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4E0708">
        <w:rPr>
          <w:rFonts w:ascii="Arial" w:hAnsi="Arial" w:cs="Arial"/>
          <w:b/>
          <w:sz w:val="20"/>
          <w:szCs w:val="20"/>
          <w:u w:val="none"/>
        </w:rPr>
        <w:t xml:space="preserve"> January </w:t>
      </w:r>
    </w:p>
    <w:p w14:paraId="3F04ADAD" w14:textId="2DF42906" w:rsidR="00A45FC9" w:rsidRDefault="004E0708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          2023.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043390F3" w:rsidR="00A45FC9" w:rsidRPr="00717479" w:rsidRDefault="00627229" w:rsidP="00C93AD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4E0708">
        <w:rPr>
          <w:rFonts w:ascii="Arial" w:hAnsi="Arial" w:cs="Arial"/>
          <w:b/>
          <w:sz w:val="20"/>
          <w:szCs w:val="20"/>
        </w:rPr>
        <w:t>Financial Matters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292663D7" w14:textId="6C487284" w:rsidR="001F6BB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Approval of revised Financial Regulations</w:t>
      </w:r>
    </w:p>
    <w:p w14:paraId="325E2079" w14:textId="5D6EC6F4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Statement of the accounts</w:t>
      </w:r>
    </w:p>
    <w:p w14:paraId="7DD35867" w14:textId="33F8AF15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Approval of the Asset Register Policy</w:t>
      </w:r>
    </w:p>
    <w:p w14:paraId="66617DB6" w14:textId="58FECD04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Statement of the Asset Register</w:t>
      </w:r>
    </w:p>
    <w:p w14:paraId="420BF030" w14:textId="0ED39C4F" w:rsidR="004E0708" w:rsidRP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Budget and Precept for 2023-2024</w:t>
      </w:r>
    </w:p>
    <w:p w14:paraId="2F16DFBF" w14:textId="67204349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BC23763" w14:textId="77777777" w:rsidR="004E0708" w:rsidRDefault="004E0708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102C3989" w14:textId="77777777" w:rsidR="00F869B5" w:rsidRDefault="00F869B5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lastRenderedPageBreak/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3B74E54B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143F3B">
        <w:rPr>
          <w:rFonts w:ascii="Arial" w:hAnsi="Arial" w:cs="Arial"/>
          <w:sz w:val="20"/>
          <w:szCs w:val="20"/>
          <w:u w:val="none"/>
        </w:rPr>
        <w:t xml:space="preserve"> </w:t>
      </w:r>
      <w:r w:rsidR="00455348">
        <w:rPr>
          <w:rFonts w:ascii="Arial" w:hAnsi="Arial" w:cs="Arial"/>
          <w:sz w:val="20"/>
          <w:szCs w:val="20"/>
          <w:u w:val="none"/>
        </w:rPr>
        <w:t xml:space="preserve">Tuesday </w:t>
      </w:r>
      <w:r w:rsidR="00A7710C">
        <w:rPr>
          <w:rFonts w:ascii="Arial" w:hAnsi="Arial" w:cs="Arial"/>
          <w:sz w:val="20"/>
          <w:szCs w:val="20"/>
          <w:u w:val="none"/>
        </w:rPr>
        <w:t>1</w:t>
      </w:r>
      <w:r w:rsidR="004E0708">
        <w:rPr>
          <w:rFonts w:ascii="Arial" w:hAnsi="Arial" w:cs="Arial"/>
          <w:sz w:val="20"/>
          <w:szCs w:val="20"/>
          <w:u w:val="none"/>
        </w:rPr>
        <w:t>7th</w:t>
      </w:r>
      <w:r w:rsidR="00A7710C">
        <w:rPr>
          <w:rFonts w:ascii="Arial" w:hAnsi="Arial" w:cs="Arial"/>
          <w:sz w:val="20"/>
          <w:szCs w:val="20"/>
          <w:u w:val="none"/>
        </w:rPr>
        <w:t xml:space="preserve"> January 2023</w:t>
      </w:r>
      <w:r w:rsidR="0062094B">
        <w:rPr>
          <w:rFonts w:ascii="Arial" w:hAnsi="Arial" w:cs="Arial"/>
          <w:sz w:val="20"/>
          <w:szCs w:val="20"/>
          <w:u w:val="none"/>
        </w:rPr>
        <w:t xml:space="preserve"> i</w:t>
      </w:r>
      <w:r w:rsidR="00C714D6">
        <w:rPr>
          <w:rFonts w:ascii="Arial" w:hAnsi="Arial" w:cs="Arial"/>
          <w:sz w:val="20"/>
          <w:szCs w:val="20"/>
          <w:u w:val="none"/>
        </w:rPr>
        <w:t>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21EB27A0" w14:textId="77777777" w:rsidR="00BA57D7" w:rsidRPr="002348F7" w:rsidRDefault="00BA57D7" w:rsidP="009D22A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678C9C70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sectPr w:rsidR="0059522A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CEFD" w14:textId="77777777" w:rsidR="00CB58CA" w:rsidRDefault="00CB58CA" w:rsidP="00780996">
      <w:pPr>
        <w:spacing w:line="240" w:lineRule="auto"/>
      </w:pPr>
      <w:r>
        <w:separator/>
      </w:r>
    </w:p>
  </w:endnote>
  <w:endnote w:type="continuationSeparator" w:id="0">
    <w:p w14:paraId="51BA260B" w14:textId="77777777" w:rsidR="00CB58CA" w:rsidRDefault="00CB58CA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71CD" w14:textId="77777777" w:rsidR="00CB58CA" w:rsidRDefault="00CB58CA" w:rsidP="00780996">
      <w:pPr>
        <w:spacing w:line="240" w:lineRule="auto"/>
      </w:pPr>
      <w:r>
        <w:separator/>
      </w:r>
    </w:p>
  </w:footnote>
  <w:footnote w:type="continuationSeparator" w:id="0">
    <w:p w14:paraId="7C4CC04A" w14:textId="77777777" w:rsidR="00CB58CA" w:rsidRDefault="00CB58CA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4DFE"/>
    <w:multiLevelType w:val="hybridMultilevel"/>
    <w:tmpl w:val="21367474"/>
    <w:lvl w:ilvl="0" w:tplc="6E9C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11"/>
  </w:num>
  <w:num w:numId="2" w16cid:durableId="2025591558">
    <w:abstractNumId w:val="9"/>
  </w:num>
  <w:num w:numId="3" w16cid:durableId="853500360">
    <w:abstractNumId w:val="1"/>
  </w:num>
  <w:num w:numId="4" w16cid:durableId="1863743948">
    <w:abstractNumId w:val="20"/>
  </w:num>
  <w:num w:numId="5" w16cid:durableId="1745685069">
    <w:abstractNumId w:val="4"/>
  </w:num>
  <w:num w:numId="6" w16cid:durableId="2037267016">
    <w:abstractNumId w:val="21"/>
  </w:num>
  <w:num w:numId="7" w16cid:durableId="354382281">
    <w:abstractNumId w:val="12"/>
  </w:num>
  <w:num w:numId="8" w16cid:durableId="655955096">
    <w:abstractNumId w:val="17"/>
  </w:num>
  <w:num w:numId="9" w16cid:durableId="917592759">
    <w:abstractNumId w:val="19"/>
  </w:num>
  <w:num w:numId="10" w16cid:durableId="1600411895">
    <w:abstractNumId w:val="3"/>
  </w:num>
  <w:num w:numId="11" w16cid:durableId="2089035014">
    <w:abstractNumId w:val="10"/>
  </w:num>
  <w:num w:numId="12" w16cid:durableId="1344699389">
    <w:abstractNumId w:val="15"/>
  </w:num>
  <w:num w:numId="13" w16cid:durableId="1272973081">
    <w:abstractNumId w:val="8"/>
  </w:num>
  <w:num w:numId="14" w16cid:durableId="940645551">
    <w:abstractNumId w:val="5"/>
  </w:num>
  <w:num w:numId="15" w16cid:durableId="1398169323">
    <w:abstractNumId w:val="7"/>
  </w:num>
  <w:num w:numId="16" w16cid:durableId="1452045005">
    <w:abstractNumId w:val="6"/>
  </w:num>
  <w:num w:numId="17" w16cid:durableId="46688707">
    <w:abstractNumId w:val="13"/>
  </w:num>
  <w:num w:numId="18" w16cid:durableId="44568674">
    <w:abstractNumId w:val="14"/>
  </w:num>
  <w:num w:numId="19" w16cid:durableId="1010792214">
    <w:abstractNumId w:val="0"/>
  </w:num>
  <w:num w:numId="20" w16cid:durableId="925843032">
    <w:abstractNumId w:val="2"/>
  </w:num>
  <w:num w:numId="21" w16cid:durableId="768279422">
    <w:abstractNumId w:val="22"/>
  </w:num>
  <w:num w:numId="22" w16cid:durableId="1884706525">
    <w:abstractNumId w:val="16"/>
  </w:num>
  <w:num w:numId="23" w16cid:durableId="19569369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60FD"/>
    <w:rsid w:val="004B2366"/>
    <w:rsid w:val="004B32BE"/>
    <w:rsid w:val="004B3480"/>
    <w:rsid w:val="004B3C99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0708"/>
    <w:rsid w:val="004E41B0"/>
    <w:rsid w:val="004E5AEC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A4AAE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B58CA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Dorothy Parsons</cp:lastModifiedBy>
  <cp:revision>2</cp:revision>
  <cp:lastPrinted>2017-10-04T16:30:00Z</cp:lastPrinted>
  <dcterms:created xsi:type="dcterms:W3CDTF">2022-12-27T14:27:00Z</dcterms:created>
  <dcterms:modified xsi:type="dcterms:W3CDTF">2022-12-27T14:27:00Z</dcterms:modified>
</cp:coreProperties>
</file>